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Arial" w:hAnsi="Arial" w:cs="Arial"/>
          <w:b/>
          <w:color w:val="0D0D0D" w:themeColor="text1" w:themeTint="F2"/>
          <w:szCs w:val="28"/>
        </w:rPr>
        <w:id w:val="28794813"/>
        <w:placeholder>
          <w:docPart w:val="27F02574320947388E5A7EAF17D5356D"/>
        </w:placeholder>
      </w:sdtPr>
      <w:sdtContent>
        <w:p w:rsidR="00C27115" w:rsidRPr="00C61542" w:rsidRDefault="009073D3" w:rsidP="00C61542">
          <w:pPr>
            <w:shd w:val="clear" w:color="auto" w:fill="BDBDCC"/>
            <w:spacing w:after="200"/>
            <w:ind w:firstLine="0"/>
            <w:jc w:val="center"/>
            <w:rPr>
              <w:rFonts w:ascii="Arial" w:hAnsi="Arial" w:cs="Arial"/>
              <w:b/>
              <w:color w:val="0D0D0D" w:themeColor="text1" w:themeTint="F2"/>
              <w:szCs w:val="28"/>
            </w:rPr>
          </w:pPr>
          <w:r w:rsidRPr="009073D3">
            <w:rPr>
              <w:rFonts w:ascii="Arial" w:hAnsi="Arial" w:cs="Arial"/>
              <w:b/>
              <w:color w:val="0D0D0D" w:themeColor="text1" w:themeTint="F2"/>
              <w:szCs w:val="28"/>
            </w:rPr>
            <w:t xml:space="preserve">Средняя </w:t>
          </w:r>
          <w:r w:rsidR="00E50F4B">
            <w:rPr>
              <w:rFonts w:ascii="Arial" w:hAnsi="Arial" w:cs="Arial"/>
              <w:b/>
              <w:color w:val="0D0D0D" w:themeColor="text1" w:themeTint="F2"/>
              <w:szCs w:val="28"/>
            </w:rPr>
            <w:t xml:space="preserve">начисленная </w:t>
          </w:r>
          <w:r w:rsidRPr="009073D3">
            <w:rPr>
              <w:rFonts w:ascii="Arial" w:hAnsi="Arial" w:cs="Arial"/>
              <w:b/>
              <w:color w:val="0D0D0D" w:themeColor="text1" w:themeTint="F2"/>
              <w:szCs w:val="28"/>
            </w:rPr>
            <w:t>заработная плата работников организаций по профессиональным группам</w:t>
          </w:r>
        </w:p>
      </w:sdtContent>
    </w:sdt>
    <w:p w:rsidR="009073D3" w:rsidRDefault="009073D3" w:rsidP="008B5E01">
      <w:pPr>
        <w:widowControl w:val="0"/>
        <w:spacing w:before="240" w:after="240" w:line="264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9073D3">
        <w:rPr>
          <w:rFonts w:ascii="Arial" w:eastAsia="Times New Roman" w:hAnsi="Arial" w:cs="Arial"/>
          <w:sz w:val="24"/>
          <w:szCs w:val="24"/>
          <w:lang w:eastAsia="ru-RU"/>
        </w:rPr>
        <w:t xml:space="preserve">Данные об </w:t>
      </w:r>
      <w:r w:rsidRPr="009073D3">
        <w:rPr>
          <w:rFonts w:ascii="Arial" w:eastAsia="Times New Roman" w:hAnsi="Arial" w:cs="Arial"/>
          <w:b/>
          <w:sz w:val="24"/>
          <w:szCs w:val="24"/>
          <w:lang w:eastAsia="ru-RU"/>
        </w:rPr>
        <w:t>уровне заработной платы по профессиональным группам работников</w:t>
      </w:r>
      <w:r w:rsidRPr="009073D3">
        <w:rPr>
          <w:rFonts w:ascii="Arial" w:eastAsia="Times New Roman" w:hAnsi="Arial" w:cs="Arial"/>
          <w:sz w:val="24"/>
          <w:szCs w:val="24"/>
          <w:lang w:eastAsia="ru-RU"/>
        </w:rPr>
        <w:t xml:space="preserve"> сформированы по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073D3">
        <w:rPr>
          <w:rFonts w:ascii="Arial" w:eastAsia="Times New Roman" w:hAnsi="Arial" w:cs="Arial"/>
          <w:sz w:val="24"/>
          <w:szCs w:val="24"/>
          <w:lang w:eastAsia="ru-RU"/>
        </w:rPr>
        <w:t>материалам единовременных выборочных обследований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073D3">
        <w:rPr>
          <w:rFonts w:ascii="Arial" w:eastAsia="Times New Roman" w:hAnsi="Arial" w:cs="Arial"/>
          <w:sz w:val="24"/>
          <w:szCs w:val="24"/>
          <w:lang w:eastAsia="ru-RU"/>
        </w:rPr>
        <w:t>организаци</w:t>
      </w:r>
      <w:r>
        <w:rPr>
          <w:rFonts w:ascii="Arial" w:eastAsia="Times New Roman" w:hAnsi="Arial" w:cs="Arial"/>
          <w:sz w:val="24"/>
          <w:szCs w:val="24"/>
          <w:lang w:eastAsia="ru-RU"/>
        </w:rPr>
        <w:t>й, не относящи</w:t>
      </w:r>
      <w:r w:rsidR="009259CB">
        <w:rPr>
          <w:rFonts w:ascii="Arial" w:eastAsia="Times New Roman" w:hAnsi="Arial" w:cs="Arial"/>
          <w:sz w:val="24"/>
          <w:szCs w:val="24"/>
          <w:lang w:eastAsia="ru-RU"/>
        </w:rPr>
        <w:t>х</w:t>
      </w:r>
      <w:r>
        <w:rPr>
          <w:rFonts w:ascii="Arial" w:eastAsia="Times New Roman" w:hAnsi="Arial" w:cs="Arial"/>
          <w:sz w:val="24"/>
          <w:szCs w:val="24"/>
          <w:lang w:eastAsia="ru-RU"/>
        </w:rPr>
        <w:t>ся к</w:t>
      </w:r>
      <w:r w:rsidRPr="009073D3">
        <w:rPr>
          <w:rFonts w:ascii="Arial" w:eastAsia="Times New Roman" w:hAnsi="Arial" w:cs="Arial"/>
          <w:sz w:val="24"/>
          <w:szCs w:val="24"/>
          <w:lang w:eastAsia="ru-RU"/>
        </w:rPr>
        <w:t xml:space="preserve"> субъект</w:t>
      </w:r>
      <w:r>
        <w:rPr>
          <w:rFonts w:ascii="Arial" w:eastAsia="Times New Roman" w:hAnsi="Arial" w:cs="Arial"/>
          <w:sz w:val="24"/>
          <w:szCs w:val="24"/>
          <w:lang w:eastAsia="ru-RU"/>
        </w:rPr>
        <w:t>ам</w:t>
      </w:r>
      <w:r w:rsidRPr="009073D3">
        <w:rPr>
          <w:rFonts w:ascii="Arial" w:eastAsia="Times New Roman" w:hAnsi="Arial" w:cs="Arial"/>
          <w:sz w:val="24"/>
          <w:szCs w:val="24"/>
          <w:lang w:eastAsia="ru-RU"/>
        </w:rPr>
        <w:t xml:space="preserve"> малого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073D3">
        <w:rPr>
          <w:rFonts w:ascii="Arial" w:eastAsia="Times New Roman" w:hAnsi="Arial" w:cs="Arial"/>
          <w:sz w:val="24"/>
          <w:szCs w:val="24"/>
          <w:lang w:eastAsia="ru-RU"/>
        </w:rPr>
        <w:t>предпринимательства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9073D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средняя </w:t>
      </w:r>
      <w:r w:rsidRPr="009073D3">
        <w:rPr>
          <w:rFonts w:ascii="Arial" w:eastAsia="Times New Roman" w:hAnsi="Arial" w:cs="Arial"/>
          <w:sz w:val="24"/>
          <w:szCs w:val="24"/>
          <w:lang w:eastAsia="ru-RU"/>
        </w:rPr>
        <w:t xml:space="preserve">численность </w:t>
      </w:r>
      <w:r>
        <w:rPr>
          <w:rFonts w:ascii="Arial" w:eastAsia="Times New Roman" w:hAnsi="Arial" w:cs="Arial"/>
          <w:sz w:val="24"/>
          <w:szCs w:val="24"/>
          <w:lang w:eastAsia="ru-RU"/>
        </w:rPr>
        <w:t>работников которых превышает</w:t>
      </w:r>
      <w:r w:rsidRPr="009073D3">
        <w:rPr>
          <w:rFonts w:ascii="Arial" w:eastAsia="Times New Roman" w:hAnsi="Arial" w:cs="Arial"/>
          <w:sz w:val="24"/>
          <w:szCs w:val="24"/>
          <w:lang w:eastAsia="ru-RU"/>
        </w:rPr>
        <w:t xml:space="preserve"> 15 человек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9073D3">
        <w:rPr>
          <w:rFonts w:ascii="Arial" w:eastAsia="Times New Roman" w:hAnsi="Arial" w:cs="Arial"/>
          <w:sz w:val="24"/>
          <w:szCs w:val="24"/>
          <w:lang w:eastAsia="ru-RU"/>
        </w:rPr>
        <w:t xml:space="preserve"> проведенных за октябрь 2005, 2007, 2009, 2011,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073D3">
        <w:rPr>
          <w:rFonts w:ascii="Arial" w:eastAsia="Times New Roman" w:hAnsi="Arial" w:cs="Arial"/>
          <w:sz w:val="24"/>
          <w:szCs w:val="24"/>
          <w:lang w:eastAsia="ru-RU"/>
        </w:rPr>
        <w:t>2013, 2015</w:t>
      </w:r>
      <w:r w:rsidR="009A413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9073D3">
        <w:rPr>
          <w:rFonts w:ascii="Arial" w:eastAsia="Times New Roman" w:hAnsi="Arial" w:cs="Arial"/>
          <w:sz w:val="24"/>
          <w:szCs w:val="24"/>
          <w:lang w:eastAsia="ru-RU"/>
        </w:rPr>
        <w:t xml:space="preserve"> 2017</w:t>
      </w:r>
      <w:r w:rsidR="009A413C">
        <w:rPr>
          <w:rFonts w:ascii="Arial" w:eastAsia="Times New Roman" w:hAnsi="Arial" w:cs="Arial"/>
          <w:sz w:val="24"/>
          <w:szCs w:val="24"/>
          <w:lang w:eastAsia="ru-RU"/>
        </w:rPr>
        <w:t>, 2019, 2021</w:t>
      </w:r>
      <w:r w:rsidR="008B6093">
        <w:rPr>
          <w:rFonts w:ascii="Arial" w:eastAsia="Times New Roman" w:hAnsi="Arial" w:cs="Arial"/>
          <w:sz w:val="24"/>
          <w:szCs w:val="24"/>
          <w:lang w:eastAsia="ru-RU"/>
        </w:rPr>
        <w:t>, 2023</w:t>
      </w:r>
      <w:r w:rsidRPr="009073D3">
        <w:rPr>
          <w:rFonts w:ascii="Arial" w:eastAsia="Times New Roman" w:hAnsi="Arial" w:cs="Arial"/>
          <w:sz w:val="24"/>
          <w:szCs w:val="24"/>
          <w:lang w:eastAsia="ru-RU"/>
        </w:rPr>
        <w:t xml:space="preserve"> гг.</w:t>
      </w:r>
    </w:p>
    <w:p w:rsidR="009073D3" w:rsidRDefault="009073D3" w:rsidP="008B5E01">
      <w:pPr>
        <w:widowControl w:val="0"/>
        <w:spacing w:before="240" w:line="264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073D3">
        <w:rPr>
          <w:rFonts w:ascii="Arial" w:eastAsia="Times New Roman" w:hAnsi="Arial" w:cs="Arial"/>
          <w:sz w:val="24"/>
          <w:szCs w:val="24"/>
          <w:lang w:eastAsia="ru-RU"/>
        </w:rPr>
        <w:t>До 2015 г</w:t>
      </w:r>
      <w:r w:rsidR="009A471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9073D3">
        <w:rPr>
          <w:rFonts w:ascii="Arial" w:eastAsia="Times New Roman" w:hAnsi="Arial" w:cs="Arial"/>
          <w:sz w:val="24"/>
          <w:szCs w:val="24"/>
          <w:lang w:eastAsia="ru-RU"/>
        </w:rPr>
        <w:t xml:space="preserve"> обследованием были охвачены организации</w:t>
      </w:r>
      <w:r w:rsidR="009259C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073D3">
        <w:rPr>
          <w:rFonts w:ascii="Arial" w:eastAsia="Times New Roman" w:hAnsi="Arial" w:cs="Arial"/>
          <w:sz w:val="24"/>
          <w:szCs w:val="24"/>
          <w:lang w:eastAsia="ru-RU"/>
        </w:rPr>
        <w:t>следующих видов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073D3">
        <w:rPr>
          <w:rFonts w:ascii="Arial" w:eastAsia="Times New Roman" w:hAnsi="Arial" w:cs="Arial"/>
          <w:sz w:val="24"/>
          <w:szCs w:val="24"/>
          <w:lang w:eastAsia="ru-RU"/>
        </w:rPr>
        <w:t>экономической деятельности (</w:t>
      </w:r>
      <w:r w:rsidR="009A413C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</w:t>
      </w:r>
      <w:r w:rsidR="008B5E01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9A413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B5E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073D3">
        <w:rPr>
          <w:rFonts w:ascii="Arial" w:eastAsia="Times New Roman" w:hAnsi="Arial" w:cs="Arial"/>
          <w:sz w:val="24"/>
          <w:szCs w:val="24"/>
          <w:lang w:eastAsia="ru-RU"/>
        </w:rPr>
        <w:t>ОКВЭД ОК 029-2007): сельское хозяйство, охота и лесное хозяйство (с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073D3">
        <w:rPr>
          <w:rFonts w:ascii="Arial" w:eastAsia="Times New Roman" w:hAnsi="Arial" w:cs="Arial"/>
          <w:sz w:val="24"/>
          <w:szCs w:val="24"/>
          <w:lang w:eastAsia="ru-RU"/>
        </w:rPr>
        <w:t>2013 г</w:t>
      </w:r>
      <w:r w:rsidR="009A471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9073D3">
        <w:rPr>
          <w:rFonts w:ascii="Arial" w:eastAsia="Times New Roman" w:hAnsi="Arial" w:cs="Arial"/>
          <w:sz w:val="24"/>
          <w:szCs w:val="24"/>
          <w:lang w:eastAsia="ru-RU"/>
        </w:rPr>
        <w:t>); добыча полезных ископаемых; обрабатывающие производства; производство и распределение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073D3">
        <w:rPr>
          <w:rFonts w:ascii="Arial" w:eastAsia="Times New Roman" w:hAnsi="Arial" w:cs="Arial"/>
          <w:sz w:val="24"/>
          <w:szCs w:val="24"/>
          <w:lang w:eastAsia="ru-RU"/>
        </w:rPr>
        <w:t xml:space="preserve">электроэнергии, газа и воды; строительство; оптовая </w:t>
      </w:r>
      <w:r w:rsidR="008B5E0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073D3">
        <w:rPr>
          <w:rFonts w:ascii="Arial" w:eastAsia="Times New Roman" w:hAnsi="Arial" w:cs="Arial"/>
          <w:sz w:val="24"/>
          <w:szCs w:val="24"/>
          <w:lang w:eastAsia="ru-RU"/>
        </w:rPr>
        <w:t>и розничная торговля, ремонт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073D3">
        <w:rPr>
          <w:rFonts w:ascii="Arial" w:eastAsia="Times New Roman" w:hAnsi="Arial" w:cs="Arial"/>
          <w:sz w:val="24"/>
          <w:szCs w:val="24"/>
          <w:lang w:eastAsia="ru-RU"/>
        </w:rPr>
        <w:t>автотранспортных средств, мотоциклов, бытовых изделий и предметов личного пользования;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073D3">
        <w:rPr>
          <w:rFonts w:ascii="Arial" w:eastAsia="Times New Roman" w:hAnsi="Arial" w:cs="Arial"/>
          <w:sz w:val="24"/>
          <w:szCs w:val="24"/>
          <w:lang w:eastAsia="ru-RU"/>
        </w:rPr>
        <w:t>гостиницы и рестораны; транспорт и связь; операции с недвижимым имуществом, аренда 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073D3">
        <w:rPr>
          <w:rFonts w:ascii="Arial" w:eastAsia="Times New Roman" w:hAnsi="Arial" w:cs="Arial"/>
          <w:sz w:val="24"/>
          <w:szCs w:val="24"/>
          <w:lang w:eastAsia="ru-RU"/>
        </w:rPr>
        <w:t>предоставление услуг; образование; здравоохранение и предоставление социальных услуг; деятельность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073D3">
        <w:rPr>
          <w:rFonts w:ascii="Arial" w:eastAsia="Times New Roman" w:hAnsi="Arial" w:cs="Arial"/>
          <w:sz w:val="24"/>
          <w:szCs w:val="24"/>
          <w:lang w:eastAsia="ru-RU"/>
        </w:rPr>
        <w:t>по организации отдыха и развлечений, культу</w:t>
      </w:r>
      <w:r>
        <w:rPr>
          <w:rFonts w:ascii="Arial" w:eastAsia="Times New Roman" w:hAnsi="Arial" w:cs="Arial"/>
          <w:sz w:val="24"/>
          <w:szCs w:val="24"/>
          <w:lang w:eastAsia="ru-RU"/>
        </w:rPr>
        <w:t>ры и спорта.</w:t>
      </w:r>
    </w:p>
    <w:p w:rsidR="009259CB" w:rsidRDefault="009073D3" w:rsidP="008B5E01">
      <w:pPr>
        <w:widowControl w:val="0"/>
        <w:spacing w:before="240" w:line="264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073D3">
        <w:rPr>
          <w:rFonts w:ascii="Arial" w:eastAsia="Times New Roman" w:hAnsi="Arial" w:cs="Arial"/>
          <w:sz w:val="24"/>
          <w:szCs w:val="24"/>
          <w:lang w:eastAsia="ru-RU"/>
        </w:rPr>
        <w:t xml:space="preserve">Данные </w:t>
      </w:r>
      <w:r w:rsidR="009A413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9073D3">
        <w:rPr>
          <w:rFonts w:ascii="Arial" w:eastAsia="Times New Roman" w:hAnsi="Arial" w:cs="Arial"/>
          <w:sz w:val="24"/>
          <w:szCs w:val="24"/>
          <w:lang w:eastAsia="ru-RU"/>
        </w:rPr>
        <w:t xml:space="preserve"> октябр</w:t>
      </w:r>
      <w:r w:rsidR="009A413C">
        <w:rPr>
          <w:rFonts w:ascii="Arial" w:eastAsia="Times New Roman" w:hAnsi="Arial" w:cs="Arial"/>
          <w:sz w:val="24"/>
          <w:szCs w:val="24"/>
          <w:lang w:eastAsia="ru-RU"/>
        </w:rPr>
        <w:t>я 2017 г. с</w:t>
      </w:r>
      <w:r w:rsidRPr="009073D3">
        <w:rPr>
          <w:rFonts w:ascii="Arial" w:eastAsia="Times New Roman" w:hAnsi="Arial" w:cs="Arial"/>
          <w:sz w:val="24"/>
          <w:szCs w:val="24"/>
          <w:lang w:eastAsia="ru-RU"/>
        </w:rPr>
        <w:t>формированы на основании Общероссийского классификатора видов экономической деятельности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073D3">
        <w:rPr>
          <w:rFonts w:ascii="Arial" w:eastAsia="Times New Roman" w:hAnsi="Arial" w:cs="Arial"/>
          <w:sz w:val="24"/>
          <w:szCs w:val="24"/>
          <w:lang w:eastAsia="ru-RU"/>
        </w:rPr>
        <w:t>(ОКВЭД ОК 029-2014) по следующим видам экономической деятельности: сельское, лесное хозяйство,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073D3">
        <w:rPr>
          <w:rFonts w:ascii="Arial" w:eastAsia="Times New Roman" w:hAnsi="Arial" w:cs="Arial"/>
          <w:sz w:val="24"/>
          <w:szCs w:val="24"/>
          <w:lang w:eastAsia="ru-RU"/>
        </w:rPr>
        <w:t>охота, рыболовство и рыбоводство; добыча полезных ископаемых; обрабатывающие производства;</w:t>
      </w:r>
      <w:r w:rsidR="009259C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073D3">
        <w:rPr>
          <w:rFonts w:ascii="Arial" w:eastAsia="Times New Roman" w:hAnsi="Arial" w:cs="Arial"/>
          <w:sz w:val="24"/>
          <w:szCs w:val="24"/>
          <w:lang w:eastAsia="ru-RU"/>
        </w:rPr>
        <w:t>обеспечение электрической энергией, газом и паром; кондиционирование воздуха; водоснабжение;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073D3">
        <w:rPr>
          <w:rFonts w:ascii="Arial" w:eastAsia="Times New Roman" w:hAnsi="Arial" w:cs="Arial"/>
          <w:sz w:val="24"/>
          <w:szCs w:val="24"/>
          <w:lang w:eastAsia="ru-RU"/>
        </w:rPr>
        <w:t>водоотведение, организация сбора и утилизации отходов, деятельность по ликвидации загрязнений;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073D3">
        <w:rPr>
          <w:rFonts w:ascii="Arial" w:eastAsia="Times New Roman" w:hAnsi="Arial" w:cs="Arial"/>
          <w:sz w:val="24"/>
          <w:szCs w:val="24"/>
          <w:lang w:eastAsia="ru-RU"/>
        </w:rPr>
        <w:t>строительство; торговля оптовая и розничная; ремонт автотранспортных средств и мотоциклов;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073D3">
        <w:rPr>
          <w:rFonts w:ascii="Arial" w:eastAsia="Times New Roman" w:hAnsi="Arial" w:cs="Arial"/>
          <w:sz w:val="24"/>
          <w:szCs w:val="24"/>
          <w:lang w:eastAsia="ru-RU"/>
        </w:rPr>
        <w:t>транспортировка и хранение; деятельность гостин</w:t>
      </w:r>
      <w:r w:rsidR="009259C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073D3">
        <w:rPr>
          <w:rFonts w:ascii="Arial" w:eastAsia="Times New Roman" w:hAnsi="Arial" w:cs="Arial"/>
          <w:sz w:val="24"/>
          <w:szCs w:val="24"/>
          <w:lang w:eastAsia="ru-RU"/>
        </w:rPr>
        <w:t>ц и предприятий общественного питания;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073D3">
        <w:rPr>
          <w:rFonts w:ascii="Arial" w:eastAsia="Times New Roman" w:hAnsi="Arial" w:cs="Arial"/>
          <w:sz w:val="24"/>
          <w:szCs w:val="24"/>
          <w:lang w:eastAsia="ru-RU"/>
        </w:rPr>
        <w:t>деятельность в области информации и связи; деятельность по операциям с недвижимым имуществом;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073D3">
        <w:rPr>
          <w:rFonts w:ascii="Arial" w:eastAsia="Times New Roman" w:hAnsi="Arial" w:cs="Arial"/>
          <w:sz w:val="24"/>
          <w:szCs w:val="24"/>
          <w:lang w:eastAsia="ru-RU"/>
        </w:rPr>
        <w:t>деятельность профессиональная, научная и техническая; деятельность административная 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073D3">
        <w:rPr>
          <w:rFonts w:ascii="Arial" w:eastAsia="Times New Roman" w:hAnsi="Arial" w:cs="Arial"/>
          <w:sz w:val="24"/>
          <w:szCs w:val="24"/>
          <w:lang w:eastAsia="ru-RU"/>
        </w:rPr>
        <w:t>сопутствующие дополнительные услуги; образование; деятельность в области здравоохранения 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073D3">
        <w:rPr>
          <w:rFonts w:ascii="Arial" w:eastAsia="Times New Roman" w:hAnsi="Arial" w:cs="Arial"/>
          <w:sz w:val="24"/>
          <w:szCs w:val="24"/>
          <w:lang w:eastAsia="ru-RU"/>
        </w:rPr>
        <w:t>социальных услуг; деятельность в области культуры, спорта, организации досуга и развлечений.</w:t>
      </w:r>
    </w:p>
    <w:p w:rsidR="00334683" w:rsidRPr="009073D3" w:rsidRDefault="009259CB" w:rsidP="008B5E01">
      <w:pPr>
        <w:widowControl w:val="0"/>
        <w:spacing w:before="240" w:line="264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9259CB">
        <w:rPr>
          <w:rFonts w:ascii="Arial" w:eastAsia="Times New Roman" w:hAnsi="Arial" w:cs="Arial"/>
          <w:sz w:val="24"/>
          <w:szCs w:val="24"/>
          <w:lang w:eastAsia="ru-RU"/>
        </w:rPr>
        <w:t>Результаты выборочного обследования распространены на генеральную совокупность объек</w:t>
      </w:r>
      <w:r>
        <w:rPr>
          <w:rFonts w:ascii="Arial" w:eastAsia="Times New Roman" w:hAnsi="Arial" w:cs="Arial"/>
          <w:sz w:val="24"/>
          <w:szCs w:val="24"/>
          <w:lang w:eastAsia="ru-RU"/>
        </w:rPr>
        <w:t>тов статистического наблюдения.</w:t>
      </w:r>
      <w:r w:rsidR="009073D3" w:rsidRPr="009073D3">
        <w:rPr>
          <w:rFonts w:ascii="Arial" w:eastAsia="Times New Roman" w:hAnsi="Arial" w:cs="Arial"/>
          <w:sz w:val="24"/>
          <w:szCs w:val="24"/>
          <w:lang w:eastAsia="ru-RU"/>
        </w:rPr>
        <w:cr/>
      </w:r>
    </w:p>
    <w:p w:rsidR="009259CB" w:rsidRPr="009259CB" w:rsidRDefault="009259CB" w:rsidP="008B5E01">
      <w:pPr>
        <w:pStyle w:val="ConsPlusNormal"/>
        <w:spacing w:after="200" w:line="264" w:lineRule="auto"/>
        <w:ind w:firstLine="567"/>
        <w:jc w:val="both"/>
        <w:rPr>
          <w:rFonts w:eastAsia="Times New Roman"/>
          <w:lang w:eastAsia="ru-RU"/>
        </w:rPr>
      </w:pPr>
      <w:r w:rsidRPr="009259CB">
        <w:rPr>
          <w:rFonts w:eastAsia="Times New Roman"/>
          <w:lang w:eastAsia="ru-RU"/>
        </w:rPr>
        <w:t xml:space="preserve">Для обследования по профессиональным группам занятий отбирались работники списочного состава, отработавшие </w:t>
      </w:r>
      <w:r w:rsidR="008B5E01">
        <w:rPr>
          <w:rFonts w:eastAsia="Times New Roman"/>
          <w:lang w:eastAsia="ru-RU"/>
        </w:rPr>
        <w:br/>
      </w:r>
      <w:r w:rsidRPr="009259CB">
        <w:rPr>
          <w:rFonts w:eastAsia="Times New Roman"/>
          <w:lang w:eastAsia="ru-RU"/>
        </w:rPr>
        <w:t>на полной ставке (долж</w:t>
      </w:r>
      <w:r>
        <w:rPr>
          <w:rFonts w:eastAsia="Times New Roman"/>
          <w:lang w:eastAsia="ru-RU"/>
        </w:rPr>
        <w:t>ностном окладе) все рабочие дни октября.</w:t>
      </w:r>
    </w:p>
    <w:p w:rsidR="00707DF8" w:rsidRDefault="00707DF8" w:rsidP="008B5E01">
      <w:pPr>
        <w:pStyle w:val="ConsPlusNormal"/>
        <w:spacing w:after="200" w:line="264" w:lineRule="auto"/>
        <w:ind w:firstLine="567"/>
        <w:jc w:val="both"/>
        <w:rPr>
          <w:rFonts w:eastAsia="Times New Roman"/>
          <w:lang w:eastAsia="ru-RU"/>
        </w:rPr>
      </w:pPr>
      <w:r>
        <w:lastRenderedPageBreak/>
        <w:t>Отнесение работника к той или иной профессиональной группе до 2013 г</w:t>
      </w:r>
      <w:r w:rsidR="009A4719">
        <w:t>.</w:t>
      </w:r>
      <w:r>
        <w:t xml:space="preserve"> произведено на основании Общероссийского классификатора занятий (ОКЗ ОК 010-93). В 2005 и 2007 гг. в группу «Руководители организаций и их структурных подразделений (служб)» не включались первые лица организаций. С 2013 г</w:t>
      </w:r>
      <w:r w:rsidR="009A4719">
        <w:t>.</w:t>
      </w:r>
      <w:r>
        <w:t xml:space="preserve"> добавлена группа «Квалифицированные работники сельского, лесного, охотничьего хозяйств, рыбоводства и рыболовства». С 2015 г</w:t>
      </w:r>
      <w:r w:rsidR="009A4719">
        <w:t>.</w:t>
      </w:r>
      <w:r>
        <w:t xml:space="preserve"> – на основании Общероссийского классификатора занятий (ОКЗ ОК 010-2014).</w:t>
      </w:r>
    </w:p>
    <w:p w:rsidR="009F0B7A" w:rsidRPr="009F0B7A" w:rsidRDefault="009F0B7A" w:rsidP="008B5E01">
      <w:pPr>
        <w:pStyle w:val="ConsPlusNormal"/>
        <w:spacing w:after="200" w:line="264" w:lineRule="auto"/>
        <w:ind w:firstLine="567"/>
        <w:jc w:val="both"/>
        <w:rPr>
          <w:rFonts w:eastAsia="Times New Roman"/>
          <w:lang w:eastAsia="ru-RU"/>
        </w:rPr>
      </w:pPr>
      <w:proofErr w:type="gramStart"/>
      <w:r w:rsidRPr="009F0B7A">
        <w:rPr>
          <w:rFonts w:eastAsia="Times New Roman"/>
          <w:lang w:eastAsia="ru-RU"/>
        </w:rPr>
        <w:t xml:space="preserve">В </w:t>
      </w:r>
      <w:r w:rsidRPr="009F0B7A">
        <w:rPr>
          <w:rFonts w:eastAsia="Times New Roman"/>
          <w:b/>
          <w:lang w:eastAsia="ru-RU"/>
        </w:rPr>
        <w:t xml:space="preserve">заработную плату </w:t>
      </w:r>
      <w:r w:rsidRPr="009A4719">
        <w:rPr>
          <w:rFonts w:eastAsia="Times New Roman"/>
          <w:lang w:eastAsia="ru-RU"/>
        </w:rPr>
        <w:t>работников,</w:t>
      </w:r>
      <w:r w:rsidRPr="009F0B7A">
        <w:rPr>
          <w:rFonts w:eastAsia="Times New Roman"/>
          <w:lang w:eastAsia="ru-RU"/>
        </w:rPr>
        <w:t xml:space="preserve"> отработавших на полной ставке (должностном окладе) все рабочие дни октября включались суммы, начисленные работникам за октябрь в соответствии с платежными документами, по которым с работниками производились расчеты по заработной плате, премиям за отработанное время, компенсационные выплаты, связанные </w:t>
      </w:r>
      <w:r>
        <w:rPr>
          <w:rFonts w:eastAsia="Times New Roman"/>
          <w:lang w:eastAsia="ru-RU"/>
        </w:rPr>
        <w:br/>
      </w:r>
      <w:r w:rsidRPr="009F0B7A">
        <w:rPr>
          <w:rFonts w:eastAsia="Times New Roman"/>
          <w:lang w:eastAsia="ru-RU"/>
        </w:rPr>
        <w:t>с условиями труда и режимом ра</w:t>
      </w:r>
      <w:r w:rsidR="002275DE">
        <w:rPr>
          <w:rFonts w:eastAsia="Times New Roman"/>
          <w:lang w:eastAsia="ru-RU"/>
        </w:rPr>
        <w:t>боты, доплаты и надбавки и т.п.</w:t>
      </w:r>
      <w:proofErr w:type="gramEnd"/>
    </w:p>
    <w:p w:rsidR="008E2BD5" w:rsidRPr="009259CB" w:rsidRDefault="009F0B7A" w:rsidP="008B5E01">
      <w:pPr>
        <w:pStyle w:val="ConsPlusNormal"/>
        <w:spacing w:line="264" w:lineRule="auto"/>
        <w:ind w:firstLine="567"/>
        <w:jc w:val="both"/>
      </w:pPr>
      <w:r w:rsidRPr="009A4719">
        <w:rPr>
          <w:rFonts w:eastAsia="Times New Roman"/>
          <w:b/>
          <w:lang w:eastAsia="ru-RU"/>
        </w:rPr>
        <w:t xml:space="preserve">Не включались </w:t>
      </w:r>
      <w:r w:rsidRPr="009A4719">
        <w:rPr>
          <w:rFonts w:eastAsia="Times New Roman"/>
          <w:lang w:eastAsia="ru-RU"/>
        </w:rPr>
        <w:t>в заработную плату</w:t>
      </w:r>
      <w:r w:rsidRPr="009F0B7A">
        <w:rPr>
          <w:rFonts w:eastAsia="Times New Roman"/>
          <w:lang w:eastAsia="ru-RU"/>
        </w:rPr>
        <w:t xml:space="preserve"> следующие выплаты: вознаграждения по итогам работы за год, за выслугу лет, выплачиваемые раз в году; единовременные премии и поощрения, включая стоимость подарков; материальная помощь </w:t>
      </w:r>
      <w:r>
        <w:rPr>
          <w:rFonts w:eastAsia="Times New Roman"/>
          <w:lang w:eastAsia="ru-RU"/>
        </w:rPr>
        <w:br/>
      </w:r>
      <w:r w:rsidRPr="009F0B7A">
        <w:rPr>
          <w:rFonts w:eastAsia="Times New Roman"/>
          <w:lang w:eastAsia="ru-RU"/>
        </w:rPr>
        <w:t>к отпуску, а также другие выплаты, носящие разовый характер</w:t>
      </w:r>
      <w:r w:rsidR="00401E99">
        <w:rPr>
          <w:rFonts w:eastAsia="Times New Roman"/>
          <w:lang w:eastAsia="ru-RU"/>
        </w:rPr>
        <w:t>, не зависимо от того, представлялись они отдельным работникам или всем</w:t>
      </w:r>
      <w:r w:rsidRPr="009F0B7A">
        <w:rPr>
          <w:rFonts w:eastAsia="Times New Roman"/>
          <w:lang w:eastAsia="ru-RU"/>
        </w:rPr>
        <w:t>. При ежеквартальных выплатах (в частности, премий) в заработную плату включалась одна треть квартальной суммы, начисленной по результатам работы за квартал. По работникам, оформленным в одной организации более чем на одну ставку, в сумму заработной платы включались выплаты с учетом совместительства.</w:t>
      </w:r>
    </w:p>
    <w:p w:rsidR="00E472D5" w:rsidRDefault="00E472D5" w:rsidP="006A625C">
      <w:pPr>
        <w:spacing w:line="240" w:lineRule="auto"/>
        <w:ind w:firstLine="0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8B5E01" w:rsidRPr="00C61542" w:rsidRDefault="008B5E01" w:rsidP="006A625C">
      <w:pPr>
        <w:spacing w:line="240" w:lineRule="auto"/>
        <w:ind w:firstLine="0"/>
        <w:rPr>
          <w:rFonts w:ascii="Arial" w:hAnsi="Arial" w:cs="Arial"/>
          <w:color w:val="0D0D0D" w:themeColor="text1" w:themeTint="F2"/>
          <w:sz w:val="24"/>
          <w:szCs w:val="24"/>
        </w:rPr>
      </w:pPr>
    </w:p>
    <w:tbl>
      <w:tblPr>
        <w:tblStyle w:val="a6"/>
        <w:tblW w:w="0" w:type="auto"/>
        <w:jc w:val="center"/>
        <w:tblInd w:w="394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2567"/>
        <w:gridCol w:w="4922"/>
      </w:tblGrid>
      <w:tr w:rsidR="00C61542" w:rsidRPr="00C61542" w:rsidTr="009A413C">
        <w:trPr>
          <w:trHeight w:val="1056"/>
          <w:jc w:val="center"/>
        </w:trPr>
        <w:tc>
          <w:tcPr>
            <w:tcW w:w="2567" w:type="dxa"/>
            <w:shd w:val="clear" w:color="auto" w:fill="BDBDCC"/>
          </w:tcPr>
          <w:p w:rsidR="00C61542" w:rsidRPr="00C61542" w:rsidRDefault="00C61542" w:rsidP="00C61542">
            <w:pPr>
              <w:spacing w:after="200"/>
              <w:ind w:firstLine="0"/>
              <w:jc w:val="center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C61542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Источник</w:t>
            </w:r>
          </w:p>
        </w:tc>
        <w:tc>
          <w:tcPr>
            <w:tcW w:w="4922" w:type="dxa"/>
            <w:shd w:val="clear" w:color="auto" w:fill="BDBDCC"/>
          </w:tcPr>
          <w:p w:rsidR="00C61542" w:rsidRPr="00C61542" w:rsidRDefault="009A413C" w:rsidP="00707DF8">
            <w:pPr>
              <w:ind w:firstLine="0"/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ф</w:t>
            </w:r>
            <w:r w:rsidR="008E2BD5" w:rsidRPr="008E2BD5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орм</w:t>
            </w:r>
            <w:r w:rsidR="00707DF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а</w:t>
            </w:r>
            <w:r w:rsidR="008E2BD5" w:rsidRPr="008E2BD5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федерально</w:t>
            </w:r>
            <w:r w:rsidR="00707DF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го статистического наблюдения №</w:t>
            </w:r>
            <w:r w:rsidR="00707DF8" w:rsidRPr="00707DF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57-Т «Сведения </w:t>
            </w:r>
            <w:r w:rsidR="00707DF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br/>
            </w:r>
            <w:r w:rsidR="00707DF8" w:rsidRPr="00707DF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о заработной плате работников </w:t>
            </w:r>
            <w:r w:rsidR="00707DF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br/>
            </w:r>
            <w:r w:rsidR="00707DF8" w:rsidRPr="00707DF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по профессиям и должностям</w:t>
            </w:r>
            <w:r w:rsidR="00707DF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="00707DF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br/>
              <w:t>за октябрь</w:t>
            </w:r>
            <w:r w:rsidR="008E2BD5" w:rsidRPr="008E2BD5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»</w:t>
            </w:r>
          </w:p>
        </w:tc>
      </w:tr>
      <w:tr w:rsidR="009A413C" w:rsidRPr="00C61542" w:rsidTr="009A413C">
        <w:trPr>
          <w:trHeight w:val="368"/>
          <w:jc w:val="center"/>
        </w:trPr>
        <w:tc>
          <w:tcPr>
            <w:tcW w:w="2567" w:type="dxa"/>
            <w:shd w:val="clear" w:color="auto" w:fill="auto"/>
          </w:tcPr>
          <w:p w:rsidR="009A413C" w:rsidRPr="00C61542" w:rsidRDefault="009A413C" w:rsidP="00C61542">
            <w:pPr>
              <w:spacing w:after="200"/>
              <w:ind w:firstLine="0"/>
              <w:jc w:val="center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C61542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Периодичность</w:t>
            </w:r>
          </w:p>
        </w:tc>
        <w:tc>
          <w:tcPr>
            <w:tcW w:w="4922" w:type="dxa"/>
            <w:shd w:val="clear" w:color="auto" w:fill="auto"/>
          </w:tcPr>
          <w:p w:rsidR="009A413C" w:rsidRPr="008E2BD5" w:rsidRDefault="009A413C" w:rsidP="009A413C">
            <w:pPr>
              <w:ind w:firstLine="0"/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707DF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1 раз в 2 года</w:t>
            </w:r>
          </w:p>
        </w:tc>
      </w:tr>
    </w:tbl>
    <w:p w:rsidR="004C02A5" w:rsidRPr="002E4915" w:rsidRDefault="004C02A5" w:rsidP="009A413C">
      <w:pPr>
        <w:spacing w:before="240"/>
        <w:ind w:firstLine="0"/>
        <w:jc w:val="center"/>
        <w:rPr>
          <w:rFonts w:ascii="Arial" w:hAnsi="Arial" w:cs="Arial"/>
          <w:sz w:val="24"/>
          <w:szCs w:val="24"/>
        </w:rPr>
      </w:pPr>
    </w:p>
    <w:sectPr w:rsidR="004C02A5" w:rsidRPr="002E4915" w:rsidSect="002E4915">
      <w:pgSz w:w="16838" w:h="11906" w:orient="landscape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304B10"/>
    <w:rsid w:val="0004448C"/>
    <w:rsid w:val="00050B17"/>
    <w:rsid w:val="00060931"/>
    <w:rsid w:val="00060D26"/>
    <w:rsid w:val="00091933"/>
    <w:rsid w:val="000A46BD"/>
    <w:rsid w:val="000A78C6"/>
    <w:rsid w:val="000A7EBE"/>
    <w:rsid w:val="000F43AB"/>
    <w:rsid w:val="00117B8E"/>
    <w:rsid w:val="00127AB3"/>
    <w:rsid w:val="001550CA"/>
    <w:rsid w:val="001748A6"/>
    <w:rsid w:val="001A4196"/>
    <w:rsid w:val="001C09C1"/>
    <w:rsid w:val="002275DE"/>
    <w:rsid w:val="002464A2"/>
    <w:rsid w:val="0026792F"/>
    <w:rsid w:val="00274F0E"/>
    <w:rsid w:val="00290EA2"/>
    <w:rsid w:val="002937F6"/>
    <w:rsid w:val="002B41F3"/>
    <w:rsid w:val="002C785C"/>
    <w:rsid w:val="002E4915"/>
    <w:rsid w:val="00304B10"/>
    <w:rsid w:val="00334683"/>
    <w:rsid w:val="003374F1"/>
    <w:rsid w:val="00340436"/>
    <w:rsid w:val="003637FD"/>
    <w:rsid w:val="00396C99"/>
    <w:rsid w:val="003D1E1E"/>
    <w:rsid w:val="00401E99"/>
    <w:rsid w:val="004569AA"/>
    <w:rsid w:val="00473623"/>
    <w:rsid w:val="004B2EA5"/>
    <w:rsid w:val="004C02A5"/>
    <w:rsid w:val="004C51B3"/>
    <w:rsid w:val="004D139B"/>
    <w:rsid w:val="004D7BB7"/>
    <w:rsid w:val="004E4260"/>
    <w:rsid w:val="004E48C4"/>
    <w:rsid w:val="004F0E54"/>
    <w:rsid w:val="004F3E96"/>
    <w:rsid w:val="004F55F1"/>
    <w:rsid w:val="00507908"/>
    <w:rsid w:val="005703C5"/>
    <w:rsid w:val="00586ECE"/>
    <w:rsid w:val="0059604D"/>
    <w:rsid w:val="005B4498"/>
    <w:rsid w:val="005D4A43"/>
    <w:rsid w:val="005D5A0C"/>
    <w:rsid w:val="005E0B94"/>
    <w:rsid w:val="005F0BE0"/>
    <w:rsid w:val="005F15C5"/>
    <w:rsid w:val="006520C3"/>
    <w:rsid w:val="0066181F"/>
    <w:rsid w:val="00671BB2"/>
    <w:rsid w:val="0068305C"/>
    <w:rsid w:val="006A377B"/>
    <w:rsid w:val="006A625C"/>
    <w:rsid w:val="006C2D1D"/>
    <w:rsid w:val="006D74E4"/>
    <w:rsid w:val="006E407E"/>
    <w:rsid w:val="00707DF8"/>
    <w:rsid w:val="00726DF3"/>
    <w:rsid w:val="0074355E"/>
    <w:rsid w:val="007457CD"/>
    <w:rsid w:val="0074675B"/>
    <w:rsid w:val="007A569F"/>
    <w:rsid w:val="007A69B6"/>
    <w:rsid w:val="007A6D7A"/>
    <w:rsid w:val="007B213A"/>
    <w:rsid w:val="007D1147"/>
    <w:rsid w:val="007E0231"/>
    <w:rsid w:val="008178F4"/>
    <w:rsid w:val="00824964"/>
    <w:rsid w:val="008423C2"/>
    <w:rsid w:val="00847FC1"/>
    <w:rsid w:val="008629A4"/>
    <w:rsid w:val="008660D7"/>
    <w:rsid w:val="008834A0"/>
    <w:rsid w:val="008A0D8C"/>
    <w:rsid w:val="008A2FD0"/>
    <w:rsid w:val="008B5E01"/>
    <w:rsid w:val="008B6093"/>
    <w:rsid w:val="008C428A"/>
    <w:rsid w:val="008E2BD5"/>
    <w:rsid w:val="008F58C9"/>
    <w:rsid w:val="009073D3"/>
    <w:rsid w:val="009259CB"/>
    <w:rsid w:val="009415C3"/>
    <w:rsid w:val="00942278"/>
    <w:rsid w:val="00944DFE"/>
    <w:rsid w:val="009A0AFF"/>
    <w:rsid w:val="009A413C"/>
    <w:rsid w:val="009A4719"/>
    <w:rsid w:val="009F0B7A"/>
    <w:rsid w:val="00A05B29"/>
    <w:rsid w:val="00A878F9"/>
    <w:rsid w:val="00AA3A22"/>
    <w:rsid w:val="00AB4DFF"/>
    <w:rsid w:val="00AD1496"/>
    <w:rsid w:val="00B13C11"/>
    <w:rsid w:val="00B13C4D"/>
    <w:rsid w:val="00B36793"/>
    <w:rsid w:val="00B44EC6"/>
    <w:rsid w:val="00B54830"/>
    <w:rsid w:val="00B623A1"/>
    <w:rsid w:val="00B719FB"/>
    <w:rsid w:val="00B723AF"/>
    <w:rsid w:val="00B7275D"/>
    <w:rsid w:val="00B82B4E"/>
    <w:rsid w:val="00BA48A7"/>
    <w:rsid w:val="00BA6D1D"/>
    <w:rsid w:val="00BB0817"/>
    <w:rsid w:val="00BB0D24"/>
    <w:rsid w:val="00BD2870"/>
    <w:rsid w:val="00C10DAD"/>
    <w:rsid w:val="00C27115"/>
    <w:rsid w:val="00C36FF5"/>
    <w:rsid w:val="00C42B25"/>
    <w:rsid w:val="00C61542"/>
    <w:rsid w:val="00CE41F1"/>
    <w:rsid w:val="00D00A41"/>
    <w:rsid w:val="00D010BF"/>
    <w:rsid w:val="00D1097E"/>
    <w:rsid w:val="00D16048"/>
    <w:rsid w:val="00D31805"/>
    <w:rsid w:val="00D420BB"/>
    <w:rsid w:val="00DA23CC"/>
    <w:rsid w:val="00DB0653"/>
    <w:rsid w:val="00DF7233"/>
    <w:rsid w:val="00E126AA"/>
    <w:rsid w:val="00E15EEC"/>
    <w:rsid w:val="00E254C6"/>
    <w:rsid w:val="00E2702B"/>
    <w:rsid w:val="00E472D5"/>
    <w:rsid w:val="00E50F4B"/>
    <w:rsid w:val="00E538CB"/>
    <w:rsid w:val="00E565B3"/>
    <w:rsid w:val="00E92FAB"/>
    <w:rsid w:val="00EA1A83"/>
    <w:rsid w:val="00EB5892"/>
    <w:rsid w:val="00EC1537"/>
    <w:rsid w:val="00F14431"/>
    <w:rsid w:val="00F40B0A"/>
    <w:rsid w:val="00F74557"/>
    <w:rsid w:val="00F81255"/>
    <w:rsid w:val="00FC4A49"/>
    <w:rsid w:val="00FD2ACF"/>
    <w:rsid w:val="00FD6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88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E491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E49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91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6154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71BB2"/>
    <w:rPr>
      <w:color w:val="0000FF" w:themeColor="hyperlink"/>
      <w:u w:val="single"/>
    </w:rPr>
  </w:style>
  <w:style w:type="paragraph" w:styleId="a8">
    <w:name w:val="Normal (Web)"/>
    <w:basedOn w:val="a"/>
    <w:unhideWhenUsed/>
    <w:rsid w:val="000A7EBE"/>
    <w:pPr>
      <w:spacing w:after="167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569AA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8834A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01886">
          <w:marLeft w:val="0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7F02574320947388E5A7EAF17D535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CC9931-5200-4F2F-AC08-0796DC1A7C19}"/>
      </w:docPartPr>
      <w:docPartBody>
        <w:p w:rsidR="00671F9D" w:rsidRDefault="00671F9D">
          <w:pPr>
            <w:pStyle w:val="27F02574320947388E5A7EAF17D5356D"/>
          </w:pPr>
          <w:r w:rsidRPr="00C61542">
            <w:rPr>
              <w:rStyle w:val="a3"/>
              <w:rFonts w:ascii="Arial" w:hAnsi="Arial" w:cs="Arial"/>
              <w:b/>
              <w:color w:val="0D0D0D" w:themeColor="text1" w:themeTint="F2"/>
              <w:szCs w:val="28"/>
            </w:rPr>
            <w:t>Название тематического раздела (темы)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71F9D"/>
    <w:rsid w:val="00183F77"/>
    <w:rsid w:val="00387D3B"/>
    <w:rsid w:val="00587C6C"/>
    <w:rsid w:val="00644148"/>
    <w:rsid w:val="00671F9D"/>
    <w:rsid w:val="006B7591"/>
    <w:rsid w:val="007E23DD"/>
    <w:rsid w:val="008D75C3"/>
    <w:rsid w:val="009067CB"/>
    <w:rsid w:val="00A75732"/>
    <w:rsid w:val="00C31D1D"/>
    <w:rsid w:val="00CC4D45"/>
    <w:rsid w:val="00D1654C"/>
    <w:rsid w:val="00D25D38"/>
    <w:rsid w:val="00E472CE"/>
    <w:rsid w:val="00E530D4"/>
    <w:rsid w:val="00F74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71F9D"/>
    <w:rPr>
      <w:color w:val="808080"/>
    </w:rPr>
  </w:style>
  <w:style w:type="paragraph" w:customStyle="1" w:styleId="27F02574320947388E5A7EAF17D5356D">
    <w:name w:val="27F02574320947388E5A7EAF17D5356D"/>
    <w:rsid w:val="00671F9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EB6ECC-30B9-4965-8CF7-39DAE0FAC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P24_UrevaAS</dc:creator>
  <cp:keywords/>
  <dc:description/>
  <cp:lastModifiedBy>P24_UrevaAS</cp:lastModifiedBy>
  <cp:revision>29</cp:revision>
  <dcterms:created xsi:type="dcterms:W3CDTF">2019-10-25T02:55:00Z</dcterms:created>
  <dcterms:modified xsi:type="dcterms:W3CDTF">2024-04-25T06:11:00Z</dcterms:modified>
</cp:coreProperties>
</file>